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9827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</w:t>
            </w:r>
            <w:r w:rsidR="009827A6">
              <w:rPr>
                <w:color w:val="000000"/>
              </w:rPr>
              <w:t>6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827A6" w:rsidP="00C962E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9382B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C962E0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bookmarkStart w:id="0" w:name="_GoBack"/>
      <w:r w:rsidRPr="0099382B">
        <w:rPr>
          <w:b/>
          <w:szCs w:val="20"/>
        </w:rPr>
        <w:t xml:space="preserve">О регистрации </w:t>
      </w:r>
      <w:r w:rsidR="00C962E0">
        <w:rPr>
          <w:b/>
          <w:szCs w:val="20"/>
        </w:rPr>
        <w:t>Лебедева Олега Станиславовича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C962E0">
        <w:rPr>
          <w:b/>
          <w:szCs w:val="20"/>
        </w:rPr>
        <w:t xml:space="preserve"> </w:t>
      </w:r>
      <w:r w:rsidR="00C962E0">
        <w:rPr>
          <w:b/>
          <w:szCs w:val="28"/>
        </w:rPr>
        <w:t>«Тверское региональное отделение Всероссийской политической партии «ЕДИНАЯ РОССИЯ»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7C1622">
        <w:rPr>
          <w:b/>
        </w:rPr>
        <w:t>Приволжскому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7C1622">
        <w:rPr>
          <w:b/>
        </w:rPr>
        <w:t>2</w:t>
      </w:r>
    </w:p>
    <w:bookmarkEnd w:id="0"/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C962E0">
        <w:rPr>
          <w:color w:val="000000"/>
          <w:spacing w:val="5"/>
          <w:szCs w:val="28"/>
        </w:rPr>
        <w:t xml:space="preserve"> </w:t>
      </w:r>
      <w:r w:rsidR="00C962E0" w:rsidRPr="00C962E0">
        <w:rPr>
          <w:szCs w:val="20"/>
        </w:rPr>
        <w:t>Лебедев</w:t>
      </w:r>
      <w:r w:rsidR="00C962E0">
        <w:rPr>
          <w:szCs w:val="20"/>
        </w:rPr>
        <w:t>ым</w:t>
      </w:r>
      <w:r w:rsidR="00C962E0" w:rsidRPr="00C962E0">
        <w:rPr>
          <w:szCs w:val="20"/>
        </w:rPr>
        <w:t xml:space="preserve"> Олег</w:t>
      </w:r>
      <w:r w:rsidR="00C962E0">
        <w:rPr>
          <w:szCs w:val="20"/>
        </w:rPr>
        <w:t>ом</w:t>
      </w:r>
      <w:r w:rsidR="00C962E0" w:rsidRPr="00C962E0">
        <w:rPr>
          <w:szCs w:val="20"/>
        </w:rPr>
        <w:t xml:space="preserve"> Станиславович</w:t>
      </w:r>
      <w:r w:rsidR="00C962E0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C962E0">
        <w:rPr>
          <w:szCs w:val="20"/>
        </w:rPr>
        <w:t xml:space="preserve"> </w:t>
      </w:r>
      <w:r w:rsidR="00C962E0" w:rsidRPr="00C962E0">
        <w:rPr>
          <w:szCs w:val="28"/>
        </w:rPr>
        <w:t>«Тверское региональное отделение Всероссийской политической партии «ЕДИНАЯ РОССИЯ»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7C1622">
        <w:rPr>
          <w:szCs w:val="28"/>
        </w:rPr>
        <w:t xml:space="preserve">Приволжскому </w:t>
      </w:r>
      <w:r w:rsidR="002110A9" w:rsidRPr="002110A9">
        <w:t xml:space="preserve">избирательному округу № </w:t>
      </w:r>
      <w:r w:rsidR="007C1622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комиссии Тверской области </w:t>
      </w:r>
      <w:r w:rsidRPr="00136C20">
        <w:rPr>
          <w:szCs w:val="28"/>
        </w:rPr>
        <w:t xml:space="preserve">от </w:t>
      </w:r>
      <w:r w:rsidR="00C962E0">
        <w:rPr>
          <w:szCs w:val="28"/>
        </w:rPr>
        <w:t>15</w:t>
      </w:r>
      <w:r w:rsidRPr="00136C20">
        <w:rPr>
          <w:szCs w:val="28"/>
        </w:rPr>
        <w:t>.07.2021 № 1</w:t>
      </w:r>
      <w:r w:rsidR="00C962E0">
        <w:rPr>
          <w:szCs w:val="28"/>
        </w:rPr>
        <w:t>1</w:t>
      </w:r>
      <w:r w:rsidRPr="00136C20">
        <w:rPr>
          <w:szCs w:val="28"/>
        </w:rPr>
        <w:t>/1</w:t>
      </w:r>
      <w:r w:rsidR="00C962E0">
        <w:rPr>
          <w:szCs w:val="28"/>
        </w:rPr>
        <w:t>3</w:t>
      </w:r>
      <w:r w:rsidR="009827A6">
        <w:rPr>
          <w:szCs w:val="28"/>
        </w:rPr>
        <w:t>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9827A6">
        <w:rPr>
          <w:szCs w:val="28"/>
        </w:rPr>
        <w:t xml:space="preserve"> </w:t>
      </w:r>
      <w:r w:rsidR="00C962E0" w:rsidRPr="00C962E0">
        <w:rPr>
          <w:szCs w:val="28"/>
        </w:rPr>
        <w:t>«Тверское региональное отделение Всероссийской политической партии «ЕДИНАЯ РОССИЯ»</w:t>
      </w:r>
      <w:r w:rsidR="00C962E0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</w:t>
      </w:r>
      <w:proofErr w:type="gramEnd"/>
      <w:r w:rsidRPr="00136C20">
        <w:rPr>
          <w:szCs w:val="28"/>
        </w:rPr>
        <w:t xml:space="preserve">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C962E0">
        <w:rPr>
          <w:szCs w:val="20"/>
        </w:rPr>
        <w:t xml:space="preserve"> </w:t>
      </w:r>
      <w:r w:rsidR="00C962E0" w:rsidRPr="00C962E0">
        <w:rPr>
          <w:szCs w:val="20"/>
        </w:rPr>
        <w:t>Лебедева Олега Станиславовича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C962E0">
        <w:rPr>
          <w:szCs w:val="20"/>
        </w:rPr>
        <w:t>64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>,</w:t>
      </w:r>
      <w:r w:rsidR="009827A6">
        <w:rPr>
          <w:szCs w:val="28"/>
        </w:rPr>
        <w:t xml:space="preserve"> </w:t>
      </w:r>
      <w:r w:rsidR="00C962E0">
        <w:rPr>
          <w:szCs w:val="28"/>
        </w:rPr>
        <w:t>председателя постоянного комитета Законодательного Собрания Тверской области по экономической политике и предпринимательству Законодательного Собрания Тверской области</w:t>
      </w:r>
      <w:r w:rsidRPr="0099382B">
        <w:rPr>
          <w:szCs w:val="28"/>
        </w:rPr>
        <w:t>, выдвинутого избирательным объединением</w:t>
      </w:r>
      <w:r w:rsidR="009827A6">
        <w:rPr>
          <w:szCs w:val="28"/>
        </w:rPr>
        <w:t xml:space="preserve"> </w:t>
      </w:r>
      <w:r w:rsidR="00C962E0" w:rsidRPr="00C962E0">
        <w:rPr>
          <w:szCs w:val="28"/>
        </w:rPr>
        <w:t>«Тверское региональное отделение Всероссийской политической партии «ЕДИНАЯ РОССИЯ»</w:t>
      </w:r>
      <w:r w:rsidR="00C962E0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665BD">
        <w:rPr>
          <w:szCs w:val="28"/>
        </w:rPr>
        <w:t>Приволжскому</w:t>
      </w:r>
      <w:r w:rsidRPr="0099382B">
        <w:rPr>
          <w:szCs w:val="28"/>
        </w:rPr>
        <w:t xml:space="preserve"> одноманда</w:t>
      </w:r>
      <w:r>
        <w:rPr>
          <w:szCs w:val="28"/>
        </w:rPr>
        <w:t>тному избирательному округу № </w:t>
      </w:r>
      <w:r w:rsidR="002665BD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9827A6">
        <w:rPr>
          <w:szCs w:val="28"/>
        </w:rPr>
        <w:t>06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9827A6">
        <w:rPr>
          <w:szCs w:val="28"/>
        </w:rPr>
        <w:t>1</w:t>
      </w:r>
      <w:r w:rsidR="00C962E0">
        <w:rPr>
          <w:szCs w:val="28"/>
        </w:rPr>
        <w:t>5</w:t>
      </w:r>
      <w:r w:rsidRPr="0099382B">
        <w:rPr>
          <w:szCs w:val="28"/>
        </w:rPr>
        <w:t xml:space="preserve"> минут.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C962E0">
        <w:rPr>
          <w:szCs w:val="20"/>
        </w:rPr>
        <w:t xml:space="preserve"> </w:t>
      </w:r>
      <w:r w:rsidR="00C962E0" w:rsidRPr="00C962E0">
        <w:rPr>
          <w:szCs w:val="20"/>
        </w:rPr>
        <w:t>Лебедев</w:t>
      </w:r>
      <w:r w:rsidR="00C962E0">
        <w:rPr>
          <w:szCs w:val="20"/>
        </w:rPr>
        <w:t>у</w:t>
      </w:r>
      <w:r w:rsidR="00C962E0" w:rsidRPr="00C962E0">
        <w:rPr>
          <w:szCs w:val="20"/>
        </w:rPr>
        <w:t xml:space="preserve"> Олег</w:t>
      </w:r>
      <w:r w:rsidR="00C962E0">
        <w:rPr>
          <w:szCs w:val="20"/>
        </w:rPr>
        <w:t>у</w:t>
      </w:r>
      <w:r w:rsidR="00C962E0" w:rsidRPr="00C962E0">
        <w:rPr>
          <w:szCs w:val="20"/>
        </w:rPr>
        <w:t xml:space="preserve"> Станиславович</w:t>
      </w:r>
      <w:r w:rsidR="00C962E0">
        <w:rPr>
          <w:szCs w:val="20"/>
        </w:rPr>
        <w:t>у</w:t>
      </w:r>
      <w:r w:rsidR="002665BD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2665BD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2665BD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9827A6">
        <w:rPr>
          <w:szCs w:val="20"/>
        </w:rPr>
        <w:t xml:space="preserve"> </w:t>
      </w:r>
      <w:r w:rsidR="00C962E0" w:rsidRPr="00C962E0">
        <w:rPr>
          <w:szCs w:val="20"/>
        </w:rPr>
        <w:t>Лебедева Олега Станиславовича</w:t>
      </w:r>
      <w:r w:rsidR="00C962E0" w:rsidRPr="00D56AAC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71" w:rsidRDefault="00DD4471" w:rsidP="00F71BAD">
      <w:r>
        <w:separator/>
      </w:r>
    </w:p>
  </w:endnote>
  <w:endnote w:type="continuationSeparator" w:id="0">
    <w:p w:rsidR="00DD4471" w:rsidRDefault="00DD4471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71" w:rsidRDefault="00DD4471" w:rsidP="00F71BAD">
      <w:r>
        <w:separator/>
      </w:r>
    </w:p>
  </w:footnote>
  <w:footnote w:type="continuationSeparator" w:id="0">
    <w:p w:rsidR="00DD4471" w:rsidRDefault="00DD4471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E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742C9"/>
    <w:rsid w:val="001936C2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51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1448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D48CF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827A6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962E0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D4471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756A-8DDB-4B47-B0F7-3FCC06F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2016-08-05T08:16:00Z</cp:lastPrinted>
  <dcterms:created xsi:type="dcterms:W3CDTF">2021-07-27T14:25:00Z</dcterms:created>
  <dcterms:modified xsi:type="dcterms:W3CDTF">2021-08-05T16:06:00Z</dcterms:modified>
</cp:coreProperties>
</file>