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6D" w:rsidRPr="00AC516D" w:rsidRDefault="00AC516D" w:rsidP="00AC516D">
      <w:pPr>
        <w:jc w:val="center"/>
        <w:rPr>
          <w:b/>
          <w:color w:val="000000"/>
          <w:sz w:val="32"/>
          <w:szCs w:val="32"/>
        </w:rPr>
      </w:pPr>
      <w:r w:rsidRPr="00AC516D">
        <w:rPr>
          <w:b/>
          <w:color w:val="000000"/>
          <w:sz w:val="32"/>
          <w:szCs w:val="32"/>
        </w:rPr>
        <w:t>ТЕРРИТОРИАЛЬНАЯ ИЗБИРАТЕЛЬНАЯ КОМИССИЯ</w:t>
      </w:r>
    </w:p>
    <w:p w:rsidR="00AC516D" w:rsidRPr="00AC516D" w:rsidRDefault="00AC516D" w:rsidP="00AC516D">
      <w:pPr>
        <w:jc w:val="center"/>
        <w:rPr>
          <w:b/>
          <w:color w:val="000000"/>
          <w:sz w:val="32"/>
          <w:szCs w:val="32"/>
        </w:rPr>
      </w:pPr>
      <w:r w:rsidRPr="00AC516D">
        <w:rPr>
          <w:b/>
          <w:sz w:val="32"/>
          <w:szCs w:val="32"/>
        </w:rPr>
        <w:t>ЗАВОЛЖСКОГО</w:t>
      </w:r>
      <w:r w:rsidRPr="00AC516D">
        <w:rPr>
          <w:b/>
          <w:color w:val="000000"/>
          <w:sz w:val="32"/>
          <w:szCs w:val="32"/>
        </w:rPr>
        <w:t xml:space="preserve"> РАЙОНА ГОРОДА ТВЕРИ</w:t>
      </w:r>
    </w:p>
    <w:p w:rsidR="00AC516D" w:rsidRPr="00AC516D" w:rsidRDefault="00AC516D" w:rsidP="00AC516D">
      <w:pPr>
        <w:autoSpaceDN w:val="0"/>
        <w:spacing w:before="240" w:after="240"/>
        <w:jc w:val="center"/>
        <w:rPr>
          <w:b/>
          <w:color w:val="000000"/>
          <w:sz w:val="32"/>
          <w:szCs w:val="32"/>
        </w:rPr>
      </w:pPr>
      <w:r w:rsidRPr="00AC516D">
        <w:rPr>
          <w:b/>
          <w:color w:val="000000"/>
          <w:sz w:val="32"/>
          <w:szCs w:val="32"/>
        </w:rPr>
        <w:t>ПОСТАНОВЛЕНИЕ</w:t>
      </w:r>
    </w:p>
    <w:tbl>
      <w:tblPr>
        <w:tblW w:w="9315" w:type="dxa"/>
        <w:tblInd w:w="250" w:type="dxa"/>
        <w:tblLayout w:type="fixed"/>
        <w:tblLook w:val="04A0" w:firstRow="1" w:lastRow="0" w:firstColumn="1" w:lastColumn="0" w:noHBand="0" w:noVBand="1"/>
      </w:tblPr>
      <w:tblGrid>
        <w:gridCol w:w="3105"/>
        <w:gridCol w:w="3105"/>
        <w:gridCol w:w="928"/>
        <w:gridCol w:w="2177"/>
      </w:tblGrid>
      <w:tr w:rsidR="00AC516D" w:rsidRPr="00AC516D" w:rsidTr="002D7EAC">
        <w:tc>
          <w:tcPr>
            <w:tcW w:w="3105" w:type="dxa"/>
            <w:tcBorders>
              <w:top w:val="nil"/>
              <w:left w:val="nil"/>
              <w:bottom w:val="single" w:sz="4" w:space="0" w:color="auto"/>
              <w:right w:val="nil"/>
            </w:tcBorders>
            <w:vAlign w:val="bottom"/>
          </w:tcPr>
          <w:p w:rsidR="00AC516D" w:rsidRPr="00AC516D" w:rsidRDefault="000409EF" w:rsidP="00AC516D">
            <w:pPr>
              <w:jc w:val="center"/>
              <w:rPr>
                <w:color w:val="000000"/>
                <w:sz w:val="28"/>
                <w:szCs w:val="28"/>
              </w:rPr>
            </w:pPr>
            <w:r>
              <w:rPr>
                <w:rFonts w:eastAsia="Calibri"/>
                <w:sz w:val="28"/>
                <w:szCs w:val="22"/>
                <w:lang w:eastAsia="en-US"/>
              </w:rPr>
              <w:t>15 июля</w:t>
            </w:r>
            <w:r w:rsidR="00AC516D" w:rsidRPr="00AC516D">
              <w:rPr>
                <w:rFonts w:eastAsia="Calibri"/>
                <w:sz w:val="28"/>
                <w:szCs w:val="22"/>
                <w:lang w:eastAsia="en-US"/>
              </w:rPr>
              <w:t xml:space="preserve"> 2016 г.</w:t>
            </w:r>
          </w:p>
        </w:tc>
        <w:tc>
          <w:tcPr>
            <w:tcW w:w="3105" w:type="dxa"/>
            <w:vAlign w:val="bottom"/>
          </w:tcPr>
          <w:p w:rsidR="00AC516D" w:rsidRPr="00AC516D" w:rsidRDefault="00AC516D" w:rsidP="00AC516D">
            <w:pPr>
              <w:jc w:val="right"/>
              <w:rPr>
                <w:b/>
                <w:color w:val="000000"/>
                <w:sz w:val="28"/>
                <w:szCs w:val="28"/>
              </w:rPr>
            </w:pPr>
          </w:p>
        </w:tc>
        <w:tc>
          <w:tcPr>
            <w:tcW w:w="928" w:type="dxa"/>
            <w:vAlign w:val="bottom"/>
          </w:tcPr>
          <w:p w:rsidR="00AC516D" w:rsidRPr="00AC516D" w:rsidRDefault="00AC516D" w:rsidP="00AC516D">
            <w:pPr>
              <w:jc w:val="center"/>
              <w:rPr>
                <w:color w:val="000000"/>
                <w:sz w:val="28"/>
                <w:szCs w:val="28"/>
              </w:rPr>
            </w:pPr>
            <w:r w:rsidRPr="00AC516D">
              <w:rPr>
                <w:color w:val="000000"/>
                <w:sz w:val="28"/>
                <w:szCs w:val="28"/>
              </w:rPr>
              <w:t>№</w:t>
            </w:r>
          </w:p>
        </w:tc>
        <w:tc>
          <w:tcPr>
            <w:tcW w:w="2177" w:type="dxa"/>
            <w:tcBorders>
              <w:top w:val="nil"/>
              <w:left w:val="nil"/>
              <w:bottom w:val="single" w:sz="4" w:space="0" w:color="auto"/>
              <w:right w:val="nil"/>
            </w:tcBorders>
            <w:vAlign w:val="bottom"/>
          </w:tcPr>
          <w:p w:rsidR="00AC516D" w:rsidRPr="00AC516D" w:rsidRDefault="000409EF" w:rsidP="000409EF">
            <w:pPr>
              <w:jc w:val="center"/>
              <w:rPr>
                <w:color w:val="000000"/>
                <w:sz w:val="28"/>
                <w:szCs w:val="28"/>
              </w:rPr>
            </w:pPr>
            <w:r>
              <w:rPr>
                <w:color w:val="000000"/>
                <w:sz w:val="28"/>
                <w:szCs w:val="28"/>
              </w:rPr>
              <w:t>4</w:t>
            </w:r>
            <w:r w:rsidR="00AC516D" w:rsidRPr="00AC516D">
              <w:rPr>
                <w:color w:val="000000"/>
                <w:sz w:val="28"/>
                <w:szCs w:val="28"/>
              </w:rPr>
              <w:t>/</w:t>
            </w:r>
            <w:r>
              <w:rPr>
                <w:color w:val="000000"/>
                <w:sz w:val="28"/>
                <w:szCs w:val="28"/>
              </w:rPr>
              <w:t>23</w:t>
            </w:r>
            <w:r w:rsidR="00AC516D" w:rsidRPr="00AC516D">
              <w:rPr>
                <w:color w:val="000000"/>
                <w:sz w:val="28"/>
                <w:szCs w:val="28"/>
              </w:rPr>
              <w:t>-4</w:t>
            </w:r>
          </w:p>
        </w:tc>
      </w:tr>
      <w:tr w:rsidR="00AC516D" w:rsidRPr="00AC516D" w:rsidTr="002D7EAC">
        <w:trPr>
          <w:trHeight w:val="337"/>
        </w:trPr>
        <w:tc>
          <w:tcPr>
            <w:tcW w:w="3105" w:type="dxa"/>
            <w:tcBorders>
              <w:top w:val="single" w:sz="4" w:space="0" w:color="auto"/>
              <w:left w:val="nil"/>
              <w:bottom w:val="nil"/>
              <w:right w:val="nil"/>
            </w:tcBorders>
            <w:vAlign w:val="bottom"/>
          </w:tcPr>
          <w:p w:rsidR="00AC516D" w:rsidRPr="00AC516D" w:rsidRDefault="00AC516D" w:rsidP="00AC516D">
            <w:pPr>
              <w:jc w:val="center"/>
              <w:rPr>
                <w:color w:val="000000"/>
              </w:rPr>
            </w:pPr>
          </w:p>
        </w:tc>
        <w:tc>
          <w:tcPr>
            <w:tcW w:w="3105" w:type="dxa"/>
            <w:vAlign w:val="bottom"/>
          </w:tcPr>
          <w:p w:rsidR="00AC516D" w:rsidRPr="00AC516D" w:rsidRDefault="00AC516D" w:rsidP="00AC516D">
            <w:pPr>
              <w:jc w:val="center"/>
              <w:rPr>
                <w:color w:val="FF0000"/>
                <w:sz w:val="24"/>
                <w:szCs w:val="24"/>
              </w:rPr>
            </w:pPr>
            <w:r w:rsidRPr="00AC516D">
              <w:rPr>
                <w:color w:val="000000"/>
                <w:sz w:val="24"/>
                <w:szCs w:val="24"/>
              </w:rPr>
              <w:t xml:space="preserve">г. </w:t>
            </w:r>
            <w:r w:rsidRPr="00AC516D">
              <w:rPr>
                <w:sz w:val="24"/>
                <w:szCs w:val="24"/>
              </w:rPr>
              <w:t>Тверь</w:t>
            </w:r>
          </w:p>
        </w:tc>
        <w:tc>
          <w:tcPr>
            <w:tcW w:w="3105" w:type="dxa"/>
            <w:gridSpan w:val="2"/>
            <w:vAlign w:val="bottom"/>
          </w:tcPr>
          <w:p w:rsidR="00AC516D" w:rsidRPr="00AC516D" w:rsidRDefault="00AC516D" w:rsidP="00AC516D">
            <w:pPr>
              <w:jc w:val="center"/>
              <w:rPr>
                <w:color w:val="000000"/>
              </w:rPr>
            </w:pPr>
          </w:p>
        </w:tc>
      </w:tr>
    </w:tbl>
    <w:p w:rsidR="00AC516D" w:rsidRDefault="00AC516D" w:rsidP="00AC516D">
      <w:pPr>
        <w:tabs>
          <w:tab w:val="left" w:pos="3060"/>
        </w:tabs>
        <w:spacing w:line="360" w:lineRule="auto"/>
        <w:ind w:firstLine="709"/>
        <w:jc w:val="both"/>
        <w:rPr>
          <w:sz w:val="28"/>
          <w:szCs w:val="28"/>
        </w:rPr>
      </w:pPr>
    </w:p>
    <w:p w:rsidR="00AC516D" w:rsidRPr="00AC516D" w:rsidRDefault="00AC516D" w:rsidP="00AC516D">
      <w:pPr>
        <w:jc w:val="center"/>
        <w:rPr>
          <w:b/>
          <w:sz w:val="28"/>
          <w:szCs w:val="28"/>
        </w:rPr>
      </w:pPr>
      <w:r w:rsidRPr="00AC516D">
        <w:rPr>
          <w:b/>
          <w:sz w:val="28"/>
          <w:szCs w:val="28"/>
        </w:rPr>
        <w:t xml:space="preserve">О регистрации </w:t>
      </w:r>
      <w:r>
        <w:rPr>
          <w:b/>
          <w:sz w:val="28"/>
          <w:szCs w:val="28"/>
        </w:rPr>
        <w:t>уполномоченного представителя</w:t>
      </w:r>
      <w:r w:rsidRPr="00AC516D">
        <w:rPr>
          <w:b/>
          <w:sz w:val="28"/>
          <w:szCs w:val="28"/>
        </w:rPr>
        <w:t xml:space="preserve"> </w:t>
      </w:r>
      <w:r>
        <w:rPr>
          <w:b/>
          <w:sz w:val="28"/>
          <w:szCs w:val="28"/>
        </w:rPr>
        <w:t xml:space="preserve">по финансовым вопросам </w:t>
      </w:r>
      <w:r w:rsidRPr="00AC516D">
        <w:rPr>
          <w:b/>
          <w:sz w:val="28"/>
          <w:szCs w:val="28"/>
        </w:rPr>
        <w:t xml:space="preserve">кандидата в депутаты </w:t>
      </w:r>
      <w:r w:rsidRPr="00511124">
        <w:rPr>
          <w:b/>
          <w:sz w:val="28"/>
          <w:szCs w:val="28"/>
        </w:rPr>
        <w:t>Законодательного Собрания Тверской области шестого созыва</w:t>
      </w:r>
      <w:r w:rsidRPr="00AC516D">
        <w:rPr>
          <w:b/>
          <w:sz w:val="28"/>
          <w:szCs w:val="28"/>
        </w:rPr>
        <w:t xml:space="preserve"> по </w:t>
      </w:r>
      <w:r>
        <w:rPr>
          <w:b/>
          <w:sz w:val="28"/>
          <w:szCs w:val="28"/>
        </w:rPr>
        <w:t>Приволжскому</w:t>
      </w:r>
      <w:r w:rsidRPr="00AC516D">
        <w:rPr>
          <w:b/>
          <w:sz w:val="28"/>
          <w:szCs w:val="28"/>
        </w:rPr>
        <w:t xml:space="preserve"> избирательному округу </w:t>
      </w:r>
      <w:r>
        <w:rPr>
          <w:b/>
          <w:sz w:val="28"/>
          <w:szCs w:val="28"/>
        </w:rPr>
        <w:t>№2</w:t>
      </w:r>
    </w:p>
    <w:p w:rsidR="00AC516D" w:rsidRPr="00AC516D" w:rsidRDefault="000409EF" w:rsidP="00AC516D">
      <w:pPr>
        <w:jc w:val="center"/>
        <w:rPr>
          <w:b/>
          <w:sz w:val="28"/>
          <w:szCs w:val="28"/>
        </w:rPr>
      </w:pPr>
      <w:r>
        <w:rPr>
          <w:b/>
          <w:sz w:val="28"/>
          <w:szCs w:val="28"/>
        </w:rPr>
        <w:t>Гришина Александра Алексеевича</w:t>
      </w:r>
    </w:p>
    <w:p w:rsidR="00AC516D" w:rsidRDefault="00AC516D" w:rsidP="00AC516D">
      <w:pPr>
        <w:tabs>
          <w:tab w:val="left" w:pos="3060"/>
        </w:tabs>
        <w:spacing w:line="360" w:lineRule="auto"/>
        <w:ind w:firstLine="709"/>
        <w:jc w:val="both"/>
        <w:rPr>
          <w:sz w:val="28"/>
          <w:szCs w:val="28"/>
        </w:rPr>
      </w:pPr>
    </w:p>
    <w:p w:rsidR="00AC516D" w:rsidRDefault="00AC516D" w:rsidP="00D43760">
      <w:pPr>
        <w:spacing w:line="360" w:lineRule="auto"/>
        <w:jc w:val="both"/>
        <w:rPr>
          <w:sz w:val="28"/>
          <w:szCs w:val="28"/>
        </w:rPr>
      </w:pPr>
      <w:proofErr w:type="gramStart"/>
      <w:r>
        <w:rPr>
          <w:sz w:val="28"/>
          <w:szCs w:val="28"/>
        </w:rPr>
        <w:t xml:space="preserve">Рассмотрев документы, представленные в территориальную избирательную комиссию Заволжского района города Твери для регистрации  </w:t>
      </w:r>
      <w:r w:rsidR="00D43760" w:rsidRPr="00D43760">
        <w:rPr>
          <w:sz w:val="28"/>
          <w:szCs w:val="28"/>
        </w:rPr>
        <w:t>уполномоченного представителя по финансовым вопросам кандидата в депутаты Законодательного Собрания Тверской области шестого созыва по Приволжскому избирательному округу №2</w:t>
      </w:r>
      <w:r w:rsidR="00D43760">
        <w:rPr>
          <w:sz w:val="28"/>
          <w:szCs w:val="28"/>
        </w:rPr>
        <w:t xml:space="preserve"> </w:t>
      </w:r>
      <w:r w:rsidR="00BF51E4">
        <w:rPr>
          <w:sz w:val="28"/>
          <w:szCs w:val="28"/>
        </w:rPr>
        <w:t>Гришина Александра Алексеевича</w:t>
      </w:r>
      <w:r w:rsidR="00AA0553">
        <w:rPr>
          <w:sz w:val="28"/>
          <w:szCs w:val="28"/>
        </w:rPr>
        <w:t xml:space="preserve">, в соответствии со статьями 21, 22, </w:t>
      </w:r>
      <w:r w:rsidR="00D43760">
        <w:rPr>
          <w:sz w:val="28"/>
          <w:szCs w:val="28"/>
        </w:rPr>
        <w:t>пункт</w:t>
      </w:r>
      <w:r w:rsidR="00AA0553">
        <w:rPr>
          <w:sz w:val="28"/>
          <w:szCs w:val="28"/>
        </w:rPr>
        <w:t>ом</w:t>
      </w:r>
      <w:r w:rsidR="00D43760">
        <w:rPr>
          <w:sz w:val="28"/>
          <w:szCs w:val="28"/>
        </w:rPr>
        <w:t xml:space="preserve"> 6</w:t>
      </w:r>
      <w:r w:rsidR="00FF6B42">
        <w:rPr>
          <w:sz w:val="28"/>
          <w:szCs w:val="28"/>
        </w:rPr>
        <w:t>.1</w:t>
      </w:r>
      <w:r>
        <w:rPr>
          <w:sz w:val="28"/>
          <w:szCs w:val="28"/>
        </w:rPr>
        <w:t xml:space="preserve"> статьи </w:t>
      </w:r>
      <w:r w:rsidR="00D43760">
        <w:rPr>
          <w:sz w:val="28"/>
          <w:szCs w:val="28"/>
        </w:rPr>
        <w:t>31</w:t>
      </w:r>
      <w:r>
        <w:rPr>
          <w:sz w:val="28"/>
          <w:szCs w:val="28"/>
        </w:rPr>
        <w:t xml:space="preserve"> Избирательного кодекса Тверской области от 07.04.2003 №20-ЗО, </w:t>
      </w:r>
      <w:r w:rsidR="00A35852">
        <w:rPr>
          <w:sz w:val="28"/>
          <w:szCs w:val="28"/>
        </w:rPr>
        <w:t>Постановлением избирательной комиссии Тверской области от 18.04.2016 № 174</w:t>
      </w:r>
      <w:proofErr w:type="gramEnd"/>
      <w:r w:rsidR="00A35852">
        <w:rPr>
          <w:sz w:val="28"/>
          <w:szCs w:val="28"/>
        </w:rPr>
        <w:t>/</w:t>
      </w:r>
      <w:proofErr w:type="gramStart"/>
      <w:r w:rsidR="00A35852">
        <w:rPr>
          <w:sz w:val="28"/>
          <w:szCs w:val="28"/>
        </w:rPr>
        <w:t xml:space="preserve">2176-5 «О возложении полномочий окружной избирательной комиссии Приволжского избирательного округа № 2 по выборам депутатов Законодательного Собрания Тверской области шестого созыва на территориальную избирательную комиссию Заволжского района города Твери», Порядком регистрации уполномоченных представителей кандидатов, избирательных объединений по финансовым вопросам при проведении выборов депутатов Законодательного Собрания Тверской области шестого созыва, утвержденным Постановлением избирательной комиссии Тверской области от 12.05.2016 г. № 176/2267-5, </w:t>
      </w:r>
      <w:r>
        <w:rPr>
          <w:sz w:val="28"/>
          <w:szCs w:val="28"/>
        </w:rPr>
        <w:t>территориальная</w:t>
      </w:r>
      <w:proofErr w:type="gramEnd"/>
      <w:r>
        <w:rPr>
          <w:sz w:val="28"/>
          <w:szCs w:val="28"/>
        </w:rPr>
        <w:t xml:space="preserve"> избирательная комиссия </w:t>
      </w:r>
      <w:r w:rsidR="00A35852">
        <w:rPr>
          <w:sz w:val="28"/>
          <w:szCs w:val="28"/>
        </w:rPr>
        <w:t>Заволжс</w:t>
      </w:r>
      <w:r>
        <w:rPr>
          <w:sz w:val="28"/>
          <w:szCs w:val="28"/>
        </w:rPr>
        <w:t xml:space="preserve">кого района </w:t>
      </w:r>
      <w:r w:rsidR="00A35852">
        <w:rPr>
          <w:sz w:val="28"/>
          <w:szCs w:val="28"/>
        </w:rPr>
        <w:t xml:space="preserve">города Твери </w:t>
      </w:r>
      <w:r>
        <w:rPr>
          <w:b/>
          <w:spacing w:val="30"/>
          <w:sz w:val="28"/>
          <w:szCs w:val="28"/>
        </w:rPr>
        <w:t>постановляет</w:t>
      </w:r>
      <w:r>
        <w:rPr>
          <w:sz w:val="28"/>
          <w:szCs w:val="28"/>
        </w:rPr>
        <w:t>:</w:t>
      </w:r>
      <w:bookmarkStart w:id="0" w:name="_GoBack"/>
      <w:bookmarkEnd w:id="0"/>
    </w:p>
    <w:p w:rsidR="00AC516D" w:rsidRDefault="00AC516D" w:rsidP="00413A99">
      <w:pPr>
        <w:numPr>
          <w:ilvl w:val="0"/>
          <w:numId w:val="1"/>
        </w:numPr>
        <w:tabs>
          <w:tab w:val="left" w:pos="1560"/>
        </w:tabs>
        <w:spacing w:line="360" w:lineRule="auto"/>
        <w:ind w:left="0" w:firstLine="709"/>
        <w:jc w:val="both"/>
        <w:rPr>
          <w:sz w:val="28"/>
          <w:szCs w:val="28"/>
        </w:rPr>
      </w:pPr>
      <w:r>
        <w:rPr>
          <w:sz w:val="28"/>
          <w:szCs w:val="28"/>
        </w:rPr>
        <w:t xml:space="preserve">Зарегистрировать </w:t>
      </w:r>
      <w:r w:rsidR="00A35852" w:rsidRPr="00D43760">
        <w:rPr>
          <w:sz w:val="28"/>
          <w:szCs w:val="28"/>
        </w:rPr>
        <w:t xml:space="preserve">уполномоченного представителя по финансовым вопросам кандидата в депутаты Законодательного Собрания </w:t>
      </w:r>
      <w:r w:rsidR="00A35852" w:rsidRPr="00D43760">
        <w:rPr>
          <w:sz w:val="28"/>
          <w:szCs w:val="28"/>
        </w:rPr>
        <w:lastRenderedPageBreak/>
        <w:t>Тверской области шестого созыва по Приволжскому избирательному округу №2</w:t>
      </w:r>
      <w:r w:rsidR="00A35852">
        <w:rPr>
          <w:sz w:val="28"/>
          <w:szCs w:val="28"/>
        </w:rPr>
        <w:t xml:space="preserve"> </w:t>
      </w:r>
      <w:r w:rsidR="00BF51E4">
        <w:rPr>
          <w:sz w:val="28"/>
          <w:szCs w:val="28"/>
        </w:rPr>
        <w:t>Гришина Александра Алексеевича</w:t>
      </w:r>
      <w:r>
        <w:rPr>
          <w:sz w:val="28"/>
          <w:szCs w:val="28"/>
        </w:rPr>
        <w:t>:</w:t>
      </w:r>
    </w:p>
    <w:p w:rsidR="00AC516D" w:rsidRDefault="00AC516D" w:rsidP="00AC516D">
      <w:pPr>
        <w:tabs>
          <w:tab w:val="left" w:pos="1560"/>
        </w:tabs>
        <w:spacing w:line="360" w:lineRule="auto"/>
        <w:ind w:firstLine="1559"/>
        <w:jc w:val="both"/>
        <w:rPr>
          <w:sz w:val="28"/>
          <w:szCs w:val="28"/>
        </w:rPr>
      </w:pPr>
      <w:r>
        <w:rPr>
          <w:sz w:val="28"/>
          <w:szCs w:val="28"/>
        </w:rPr>
        <w:t xml:space="preserve"> – </w:t>
      </w:r>
      <w:r w:rsidR="00BF51E4">
        <w:rPr>
          <w:b/>
          <w:sz w:val="28"/>
          <w:szCs w:val="28"/>
        </w:rPr>
        <w:t>Грибова Валерия Андреевича</w:t>
      </w:r>
      <w:r>
        <w:rPr>
          <w:sz w:val="28"/>
          <w:szCs w:val="28"/>
        </w:rPr>
        <w:t>, 1</w:t>
      </w:r>
      <w:r w:rsidR="00A35852">
        <w:rPr>
          <w:sz w:val="28"/>
          <w:szCs w:val="28"/>
        </w:rPr>
        <w:t>9</w:t>
      </w:r>
      <w:r w:rsidR="00BF51E4">
        <w:rPr>
          <w:sz w:val="28"/>
          <w:szCs w:val="28"/>
        </w:rPr>
        <w:t>37</w:t>
      </w:r>
      <w:r>
        <w:rPr>
          <w:sz w:val="28"/>
          <w:szCs w:val="28"/>
        </w:rPr>
        <w:t xml:space="preserve"> года рождения, </w:t>
      </w:r>
      <w:r w:rsidR="00A35852">
        <w:rPr>
          <w:sz w:val="28"/>
          <w:szCs w:val="28"/>
        </w:rPr>
        <w:t>пенсионера.</w:t>
      </w:r>
    </w:p>
    <w:p w:rsidR="00AC516D" w:rsidRDefault="00AC516D" w:rsidP="00AC516D">
      <w:pPr>
        <w:numPr>
          <w:ilvl w:val="0"/>
          <w:numId w:val="1"/>
        </w:numPr>
        <w:tabs>
          <w:tab w:val="left" w:pos="1560"/>
        </w:tabs>
        <w:spacing w:line="360" w:lineRule="auto"/>
        <w:ind w:left="0" w:firstLine="709"/>
        <w:jc w:val="both"/>
        <w:rPr>
          <w:sz w:val="28"/>
          <w:szCs w:val="28"/>
        </w:rPr>
      </w:pPr>
      <w:r>
        <w:rPr>
          <w:sz w:val="28"/>
          <w:szCs w:val="28"/>
        </w:rPr>
        <w:t xml:space="preserve">Выдать </w:t>
      </w:r>
      <w:r w:rsidR="00BF51E4" w:rsidRPr="00BF51E4">
        <w:rPr>
          <w:sz w:val="28"/>
          <w:szCs w:val="28"/>
        </w:rPr>
        <w:t>Грибов</w:t>
      </w:r>
      <w:r w:rsidR="00BF51E4" w:rsidRPr="00BF51E4">
        <w:rPr>
          <w:sz w:val="28"/>
          <w:szCs w:val="28"/>
        </w:rPr>
        <w:t>у</w:t>
      </w:r>
      <w:r w:rsidR="00BF51E4" w:rsidRPr="00BF51E4">
        <w:rPr>
          <w:sz w:val="28"/>
          <w:szCs w:val="28"/>
        </w:rPr>
        <w:t xml:space="preserve"> Валери</w:t>
      </w:r>
      <w:r w:rsidR="00BF51E4" w:rsidRPr="00BF51E4">
        <w:rPr>
          <w:sz w:val="28"/>
          <w:szCs w:val="28"/>
        </w:rPr>
        <w:t>ю</w:t>
      </w:r>
      <w:r w:rsidR="00BF51E4" w:rsidRPr="00BF51E4">
        <w:rPr>
          <w:sz w:val="28"/>
          <w:szCs w:val="28"/>
        </w:rPr>
        <w:t xml:space="preserve"> Андреевич</w:t>
      </w:r>
      <w:r w:rsidR="00BF51E4" w:rsidRPr="00BF51E4">
        <w:rPr>
          <w:sz w:val="28"/>
          <w:szCs w:val="28"/>
        </w:rPr>
        <w:t>у</w:t>
      </w:r>
      <w:r>
        <w:rPr>
          <w:sz w:val="28"/>
          <w:szCs w:val="28"/>
        </w:rPr>
        <w:t>, удостоверение установленного образца</w:t>
      </w:r>
      <w:r w:rsidR="00DB2AED">
        <w:rPr>
          <w:sz w:val="28"/>
          <w:szCs w:val="28"/>
        </w:rPr>
        <w:t xml:space="preserve"> и копию настоящего постановления</w:t>
      </w:r>
      <w:r>
        <w:rPr>
          <w:sz w:val="28"/>
          <w:szCs w:val="28"/>
        </w:rPr>
        <w:t>.</w:t>
      </w:r>
    </w:p>
    <w:p w:rsidR="00AC516D" w:rsidRPr="00A35852" w:rsidRDefault="00A35852" w:rsidP="00A35852">
      <w:pPr>
        <w:numPr>
          <w:ilvl w:val="0"/>
          <w:numId w:val="1"/>
        </w:numPr>
        <w:tabs>
          <w:tab w:val="left" w:pos="1560"/>
        </w:tabs>
        <w:spacing w:line="360" w:lineRule="auto"/>
        <w:ind w:left="0" w:firstLine="709"/>
        <w:jc w:val="both"/>
        <w:rPr>
          <w:sz w:val="28"/>
          <w:szCs w:val="28"/>
        </w:rPr>
      </w:pPr>
      <w:proofErr w:type="gramStart"/>
      <w:r w:rsidRPr="00A35852">
        <w:rPr>
          <w:sz w:val="28"/>
          <w:szCs w:val="28"/>
        </w:rPr>
        <w:t>Разместить</w:t>
      </w:r>
      <w:proofErr w:type="gramEnd"/>
      <w:r w:rsidRPr="00A35852">
        <w:rPr>
          <w:sz w:val="28"/>
          <w:szCs w:val="28"/>
        </w:rPr>
        <w:t xml:space="preserve"> настоящее постановление на официальном сайте территориальной избирательной комиссии Заволжского района города Твери в информационно – телекоммуникационной сети «Интернет».</w:t>
      </w:r>
    </w:p>
    <w:tbl>
      <w:tblPr>
        <w:tblW w:w="0" w:type="auto"/>
        <w:tblLook w:val="0000" w:firstRow="0" w:lastRow="0" w:firstColumn="0" w:lastColumn="0" w:noHBand="0" w:noVBand="0"/>
      </w:tblPr>
      <w:tblGrid>
        <w:gridCol w:w="4219"/>
        <w:gridCol w:w="5249"/>
      </w:tblGrid>
      <w:tr w:rsidR="00AC516D" w:rsidRPr="00AC516D" w:rsidTr="002D7EAC">
        <w:tc>
          <w:tcPr>
            <w:tcW w:w="4219" w:type="dxa"/>
          </w:tcPr>
          <w:p w:rsidR="00AC516D" w:rsidRPr="00AC516D" w:rsidRDefault="00AC516D" w:rsidP="00AC516D">
            <w:pPr>
              <w:jc w:val="center"/>
              <w:rPr>
                <w:sz w:val="28"/>
                <w:szCs w:val="26"/>
              </w:rPr>
            </w:pPr>
          </w:p>
          <w:p w:rsidR="00AC516D" w:rsidRPr="00AC516D" w:rsidRDefault="00AC516D" w:rsidP="00AC516D">
            <w:pPr>
              <w:jc w:val="center"/>
              <w:rPr>
                <w:sz w:val="28"/>
                <w:szCs w:val="26"/>
              </w:rPr>
            </w:pPr>
            <w:r w:rsidRPr="00AC516D">
              <w:rPr>
                <w:sz w:val="28"/>
                <w:szCs w:val="26"/>
              </w:rPr>
              <w:t>Председатель</w:t>
            </w:r>
          </w:p>
          <w:p w:rsidR="00AC516D" w:rsidRPr="00AC516D" w:rsidRDefault="00AC516D" w:rsidP="00AC516D">
            <w:pPr>
              <w:jc w:val="center"/>
              <w:rPr>
                <w:sz w:val="28"/>
                <w:szCs w:val="26"/>
              </w:rPr>
            </w:pPr>
            <w:r w:rsidRPr="00AC516D">
              <w:rPr>
                <w:sz w:val="28"/>
                <w:szCs w:val="26"/>
              </w:rPr>
              <w:t>территориальной избирательной комиссии Заволжского района города Твери</w:t>
            </w:r>
          </w:p>
        </w:tc>
        <w:tc>
          <w:tcPr>
            <w:tcW w:w="5249" w:type="dxa"/>
            <w:vAlign w:val="bottom"/>
          </w:tcPr>
          <w:p w:rsidR="00AC516D" w:rsidRPr="00AC516D" w:rsidRDefault="00AC516D" w:rsidP="00AC516D">
            <w:pPr>
              <w:keepNext/>
              <w:autoSpaceDE w:val="0"/>
              <w:autoSpaceDN w:val="0"/>
              <w:adjustRightInd w:val="0"/>
              <w:jc w:val="right"/>
              <w:outlineLvl w:val="1"/>
              <w:rPr>
                <w:color w:val="FF0000"/>
                <w:sz w:val="28"/>
                <w:szCs w:val="24"/>
              </w:rPr>
            </w:pPr>
            <w:r w:rsidRPr="00AC516D">
              <w:rPr>
                <w:sz w:val="28"/>
                <w:szCs w:val="26"/>
              </w:rPr>
              <w:t xml:space="preserve">О.Б. </w:t>
            </w:r>
            <w:proofErr w:type="spellStart"/>
            <w:r w:rsidRPr="00AC516D">
              <w:rPr>
                <w:sz w:val="28"/>
                <w:szCs w:val="26"/>
              </w:rPr>
              <w:t>Новинская</w:t>
            </w:r>
            <w:proofErr w:type="spellEnd"/>
          </w:p>
        </w:tc>
      </w:tr>
      <w:tr w:rsidR="00AC516D" w:rsidRPr="00AC516D" w:rsidTr="002D7EAC">
        <w:tc>
          <w:tcPr>
            <w:tcW w:w="4219" w:type="dxa"/>
          </w:tcPr>
          <w:p w:rsidR="00AC516D" w:rsidRPr="00AC516D" w:rsidRDefault="00AC516D" w:rsidP="00AC516D">
            <w:pPr>
              <w:rPr>
                <w:sz w:val="16"/>
                <w:szCs w:val="16"/>
              </w:rPr>
            </w:pPr>
          </w:p>
        </w:tc>
        <w:tc>
          <w:tcPr>
            <w:tcW w:w="5249" w:type="dxa"/>
            <w:vAlign w:val="bottom"/>
          </w:tcPr>
          <w:p w:rsidR="00AC516D" w:rsidRPr="00AC516D" w:rsidRDefault="00AC516D" w:rsidP="00AC516D">
            <w:pPr>
              <w:keepNext/>
              <w:autoSpaceDE w:val="0"/>
              <w:autoSpaceDN w:val="0"/>
              <w:adjustRightInd w:val="0"/>
              <w:jc w:val="right"/>
              <w:outlineLvl w:val="1"/>
              <w:rPr>
                <w:sz w:val="16"/>
                <w:szCs w:val="16"/>
              </w:rPr>
            </w:pPr>
          </w:p>
        </w:tc>
      </w:tr>
      <w:tr w:rsidR="00AC516D" w:rsidRPr="00AC516D" w:rsidTr="002D7EAC">
        <w:tc>
          <w:tcPr>
            <w:tcW w:w="4219" w:type="dxa"/>
          </w:tcPr>
          <w:p w:rsidR="00AC516D" w:rsidRPr="00AC516D" w:rsidRDefault="00AC516D" w:rsidP="00AC516D">
            <w:pPr>
              <w:jc w:val="center"/>
              <w:rPr>
                <w:sz w:val="28"/>
                <w:szCs w:val="24"/>
              </w:rPr>
            </w:pPr>
            <w:r w:rsidRPr="00AC516D">
              <w:rPr>
                <w:sz w:val="28"/>
                <w:szCs w:val="24"/>
              </w:rPr>
              <w:t>Секретарь</w:t>
            </w:r>
          </w:p>
          <w:p w:rsidR="00AC516D" w:rsidRPr="00AC516D" w:rsidRDefault="00AC516D" w:rsidP="00AC516D">
            <w:pPr>
              <w:jc w:val="center"/>
              <w:rPr>
                <w:sz w:val="28"/>
                <w:szCs w:val="24"/>
              </w:rPr>
            </w:pPr>
            <w:r w:rsidRPr="00AC516D">
              <w:rPr>
                <w:sz w:val="28"/>
                <w:szCs w:val="24"/>
              </w:rPr>
              <w:t>территориальной избирательной комиссии Заволжского района города Твери</w:t>
            </w:r>
          </w:p>
        </w:tc>
        <w:tc>
          <w:tcPr>
            <w:tcW w:w="5249" w:type="dxa"/>
            <w:vAlign w:val="bottom"/>
          </w:tcPr>
          <w:p w:rsidR="00AC516D" w:rsidRPr="00AC516D" w:rsidRDefault="00AC516D" w:rsidP="00AC516D">
            <w:pPr>
              <w:keepNext/>
              <w:autoSpaceDE w:val="0"/>
              <w:autoSpaceDN w:val="0"/>
              <w:adjustRightInd w:val="0"/>
              <w:jc w:val="right"/>
              <w:outlineLvl w:val="1"/>
              <w:rPr>
                <w:bCs/>
                <w:iCs/>
                <w:color w:val="FF0000"/>
                <w:sz w:val="28"/>
                <w:szCs w:val="24"/>
              </w:rPr>
            </w:pPr>
            <w:r w:rsidRPr="00AC516D">
              <w:rPr>
                <w:bCs/>
                <w:iCs/>
                <w:sz w:val="28"/>
                <w:szCs w:val="24"/>
              </w:rPr>
              <w:t xml:space="preserve">Н.Д. </w:t>
            </w:r>
            <w:proofErr w:type="spellStart"/>
            <w:r w:rsidRPr="00AC516D">
              <w:rPr>
                <w:bCs/>
                <w:iCs/>
                <w:sz w:val="28"/>
                <w:szCs w:val="24"/>
              </w:rPr>
              <w:t>Чернышова</w:t>
            </w:r>
            <w:proofErr w:type="spellEnd"/>
          </w:p>
        </w:tc>
      </w:tr>
    </w:tbl>
    <w:p w:rsidR="00963A7C" w:rsidRDefault="00963A7C"/>
    <w:sectPr w:rsidR="00963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B3A58"/>
    <w:multiLevelType w:val="hybridMultilevel"/>
    <w:tmpl w:val="0F70A27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73"/>
    <w:rsid w:val="00036C60"/>
    <w:rsid w:val="000409EF"/>
    <w:rsid w:val="00214D73"/>
    <w:rsid w:val="003E2218"/>
    <w:rsid w:val="00413A99"/>
    <w:rsid w:val="00963A7C"/>
    <w:rsid w:val="00A35852"/>
    <w:rsid w:val="00AA0553"/>
    <w:rsid w:val="00AC516D"/>
    <w:rsid w:val="00BF51E4"/>
    <w:rsid w:val="00D43760"/>
    <w:rsid w:val="00DB2AED"/>
    <w:rsid w:val="00FF6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aliases w:val="Знак3 Знак"/>
    <w:basedOn w:val="a0"/>
    <w:link w:val="20"/>
    <w:semiHidden/>
    <w:locked/>
    <w:rsid w:val="00AC516D"/>
    <w:rPr>
      <w:sz w:val="24"/>
      <w:szCs w:val="24"/>
    </w:rPr>
  </w:style>
  <w:style w:type="paragraph" w:styleId="20">
    <w:name w:val="Body Text Indent 2"/>
    <w:aliases w:val="Знак3"/>
    <w:basedOn w:val="a"/>
    <w:link w:val="2"/>
    <w:semiHidden/>
    <w:unhideWhenUsed/>
    <w:rsid w:val="00AC516D"/>
    <w:pPr>
      <w:spacing w:after="120" w:line="480" w:lineRule="auto"/>
      <w:ind w:left="283"/>
    </w:pPr>
    <w:rPr>
      <w:rFonts w:asciiTheme="minorHAnsi" w:eastAsiaTheme="minorHAnsi" w:hAnsiTheme="minorHAnsi" w:cstheme="minorBidi"/>
      <w:sz w:val="24"/>
      <w:szCs w:val="24"/>
      <w:lang w:eastAsia="en-US"/>
    </w:rPr>
  </w:style>
  <w:style w:type="character" w:customStyle="1" w:styleId="21">
    <w:name w:val="Основной текст с отступом 2 Знак1"/>
    <w:basedOn w:val="a0"/>
    <w:uiPriority w:val="99"/>
    <w:semiHidden/>
    <w:rsid w:val="00AC516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aliases w:val="Знак3 Знак"/>
    <w:basedOn w:val="a0"/>
    <w:link w:val="20"/>
    <w:semiHidden/>
    <w:locked/>
    <w:rsid w:val="00AC516D"/>
    <w:rPr>
      <w:sz w:val="24"/>
      <w:szCs w:val="24"/>
    </w:rPr>
  </w:style>
  <w:style w:type="paragraph" w:styleId="20">
    <w:name w:val="Body Text Indent 2"/>
    <w:aliases w:val="Знак3"/>
    <w:basedOn w:val="a"/>
    <w:link w:val="2"/>
    <w:semiHidden/>
    <w:unhideWhenUsed/>
    <w:rsid w:val="00AC516D"/>
    <w:pPr>
      <w:spacing w:after="120" w:line="480" w:lineRule="auto"/>
      <w:ind w:left="283"/>
    </w:pPr>
    <w:rPr>
      <w:rFonts w:asciiTheme="minorHAnsi" w:eastAsiaTheme="minorHAnsi" w:hAnsiTheme="minorHAnsi" w:cstheme="minorBidi"/>
      <w:sz w:val="24"/>
      <w:szCs w:val="24"/>
      <w:lang w:eastAsia="en-US"/>
    </w:rPr>
  </w:style>
  <w:style w:type="character" w:customStyle="1" w:styleId="21">
    <w:name w:val="Основной текст с отступом 2 Знак1"/>
    <w:basedOn w:val="a0"/>
    <w:uiPriority w:val="99"/>
    <w:semiHidden/>
    <w:rsid w:val="00AC516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90620">
      <w:bodyDiv w:val="1"/>
      <w:marLeft w:val="0"/>
      <w:marRight w:val="0"/>
      <w:marTop w:val="0"/>
      <w:marBottom w:val="0"/>
      <w:divBdr>
        <w:top w:val="none" w:sz="0" w:space="0" w:color="auto"/>
        <w:left w:val="none" w:sz="0" w:space="0" w:color="auto"/>
        <w:bottom w:val="none" w:sz="0" w:space="0" w:color="auto"/>
        <w:right w:val="none" w:sz="0" w:space="0" w:color="auto"/>
      </w:divBdr>
    </w:div>
    <w:div w:id="20010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342</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Марк</cp:lastModifiedBy>
  <cp:revision>15</cp:revision>
  <dcterms:created xsi:type="dcterms:W3CDTF">2016-06-27T11:04:00Z</dcterms:created>
  <dcterms:modified xsi:type="dcterms:W3CDTF">2016-07-13T14:17:00Z</dcterms:modified>
</cp:coreProperties>
</file>