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57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639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639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ЗАВОЛЖСКОГО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РАЙОНА ГОРОДА ТВЕРИ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627"/>
        <w:jc w:val="center"/>
        <w:spacing w:after="0" w:line="240" w:lineRule="auto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</w:r>
      <w:r>
        <w:rPr>
          <w:rFonts w:ascii="Times New Roman" w:hAnsi="Times New Roman"/>
          <w:b/>
          <w:spacing w:val="60"/>
          <w:sz w:val="28"/>
          <w:szCs w:val="28"/>
        </w:rPr>
      </w:r>
    </w:p>
    <w:p>
      <w:pPr>
        <w:pStyle w:val="627"/>
        <w:jc w:val="center"/>
        <w:spacing w:after="0" w:line="240" w:lineRule="auto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  <w:t xml:space="preserve">ПОСТАНОВЛЕНИЕ</w:t>
      </w:r>
      <w:r>
        <w:rPr>
          <w:rFonts w:ascii="Times New Roman" w:hAnsi="Times New Roman"/>
          <w:b/>
          <w:spacing w:val="60"/>
          <w:sz w:val="28"/>
          <w:szCs w:val="28"/>
        </w:rPr>
      </w:r>
      <w:r>
        <w:rPr>
          <w:rFonts w:ascii="Times New Roman" w:hAnsi="Times New Roman"/>
          <w:b/>
          <w:spacing w:val="60"/>
          <w:sz w:val="28"/>
          <w:szCs w:val="28"/>
        </w:rPr>
      </w:r>
    </w:p>
    <w:p>
      <w:pPr>
        <w:pStyle w:val="627"/>
        <w:jc w:val="center"/>
        <w:spacing w:after="0" w:line="240" w:lineRule="auto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</w:r>
      <w:r>
        <w:rPr>
          <w:rFonts w:ascii="Times New Roman" w:hAnsi="Times New Roman"/>
          <w:b/>
          <w:spacing w:val="60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>
        <w:tblPrEx/>
        <w:trPr/>
        <w:tc>
          <w:tcPr>
            <w:tcBorders>
              <w:bottom w:val="single" w:color="000000" w:sz="4" w:space="0"/>
            </w:tcBorders>
            <w:tcW w:w="3189" w:type="dxa"/>
            <w:vAlign w:val="bottom"/>
            <w:textDirection w:val="lrTb"/>
            <w:noWrap w:val="false"/>
          </w:tcPr>
          <w:p>
            <w:pPr>
              <w:pStyle w:val="639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июня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2026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190" w:type="dxa"/>
            <w:vAlign w:val="bottom"/>
            <w:textDirection w:val="lrTb"/>
            <w:noWrap w:val="false"/>
          </w:tcPr>
          <w:p>
            <w:pPr>
              <w:pStyle w:val="639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109" w:type="dxa"/>
            <w:vAlign w:val="bottom"/>
            <w:textDirection w:val="lrTb"/>
            <w:noWrap w:val="false"/>
          </w:tcPr>
          <w:p>
            <w:pPr>
              <w:pStyle w:val="639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082" w:type="dxa"/>
            <w:vAlign w:val="bottom"/>
            <w:textDirection w:val="lrTb"/>
            <w:noWrap w:val="false"/>
          </w:tcPr>
          <w:p>
            <w:pPr>
              <w:pStyle w:val="639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/21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-6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</w:tcBorders>
            <w:tcW w:w="3189" w:type="dxa"/>
            <w:vAlign w:val="top"/>
            <w:textDirection w:val="lrTb"/>
            <w:noWrap w:val="false"/>
          </w:tcPr>
          <w:p>
            <w:pPr>
              <w:pStyle w:val="639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639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Тверь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gridSpan w:val="2"/>
            <w:tcW w:w="3191" w:type="dxa"/>
            <w:vAlign w:val="top"/>
            <w:textDirection w:val="lrTb"/>
            <w:noWrap w:val="false"/>
          </w:tcPr>
          <w:p>
            <w:pPr>
              <w:pStyle w:val="639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</w:tbl>
    <w:p>
      <w:pPr>
        <w:pStyle w:val="62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2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</w:t>
      </w:r>
      <w:r>
        <w:rPr>
          <w:rFonts w:ascii="Times New Roman" w:hAnsi="Times New Roman"/>
          <w:b/>
          <w:sz w:val="28"/>
          <w:szCs w:val="28"/>
        </w:rPr>
        <w:t xml:space="preserve">Беляковой Н. М. </w:t>
      </w:r>
      <w:r>
        <w:rPr>
          <w:rFonts w:ascii="Times New Roman" w:hAnsi="Times New Roman"/>
          <w:b/>
          <w:sz w:val="28"/>
          <w:szCs w:val="28"/>
        </w:rPr>
        <w:t xml:space="preserve">от обязанностей </w:t>
      </w:r>
      <w:r>
        <w:rPr>
          <w:rFonts w:ascii="Times New Roman" w:hAnsi="Times New Roman"/>
          <w:b/>
          <w:sz w:val="28"/>
          <w:szCs w:val="28"/>
        </w:rPr>
        <w:t xml:space="preserve">члена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участковой избирательной комисс</w:t>
      </w:r>
      <w:r>
        <w:rPr>
          <w:b/>
          <w:sz w:val="28"/>
          <w:szCs w:val="28"/>
        </w:rPr>
        <w:t xml:space="preserve">ии избирательного участка № </w:t>
      </w:r>
      <w:r>
        <w:rPr>
          <w:b/>
          <w:sz w:val="28"/>
          <w:szCs w:val="28"/>
        </w:rPr>
        <w:t xml:space="preserve">797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правом решающего голоса</w:t>
      </w:r>
      <w:r>
        <w:rPr>
          <w:b/>
          <w:sz w:val="28"/>
          <w:szCs w:val="28"/>
        </w:rPr>
      </w:r>
    </w:p>
    <w:p>
      <w:pPr>
        <w:pStyle w:val="6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7"/>
        <w:ind w:firstLine="700"/>
        <w:jc w:val="both"/>
        <w:spacing w:after="0" w:line="33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письменного заявления </w:t>
      </w:r>
      <w:r>
        <w:rPr>
          <w:rFonts w:ascii="Times New Roman" w:hAnsi="Times New Roman"/>
          <w:sz w:val="28"/>
          <w:szCs w:val="28"/>
        </w:rPr>
        <w:t xml:space="preserve">члена</w:t>
      </w:r>
      <w:r>
        <w:rPr>
          <w:rFonts w:ascii="Times New Roman" w:hAnsi="Times New Roman"/>
          <w:sz w:val="28"/>
          <w:szCs w:val="28"/>
        </w:rPr>
        <w:t xml:space="preserve"> участковой избирательной комиссии избирательного участка № </w:t>
      </w:r>
      <w:r>
        <w:rPr>
          <w:rFonts w:ascii="Times New Roman" w:hAnsi="Times New Roman"/>
          <w:sz w:val="28"/>
          <w:szCs w:val="28"/>
        </w:rPr>
        <w:t xml:space="preserve">797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Беляковой Н.М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>
        <w:rPr>
          <w:rFonts w:ascii="Times New Roman" w:hAnsi="Times New Roman"/>
          <w:sz w:val="28"/>
          <w:szCs w:val="28"/>
        </w:rPr>
        <w:t xml:space="preserve">, в</w:t>
      </w:r>
      <w:r>
        <w:rPr>
          <w:rFonts w:ascii="Times New Roman" w:hAnsi="Times New Roman"/>
          <w:sz w:val="28"/>
          <w:szCs w:val="28"/>
        </w:rPr>
        <w:t xml:space="preserve"> соответствии с подпунктом «а» пункта 6 статьи 29 Федерального закона от 12.06.2002 № 67-ФЗ «Об основных гарантиях избирательных прав и права на участие в референдуме </w:t>
      </w:r>
      <w:r>
        <w:rPr>
          <w:rFonts w:ascii="Times New Roman" w:hAnsi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/>
          <w:sz w:val="28"/>
          <w:szCs w:val="28"/>
        </w:rPr>
        <w:t xml:space="preserve">статьей 22, подпунктом «а» пункта 6 статьи 25  Избирательного кодекса Тверской области от 07.04.2003 № 20-ЗО, территориал</w:t>
      </w:r>
      <w:r>
        <w:rPr>
          <w:rFonts w:ascii="Times New Roman" w:hAnsi="Times New Roman"/>
          <w:sz w:val="28"/>
          <w:szCs w:val="28"/>
        </w:rPr>
        <w:t xml:space="preserve">ьная  избирательная комиссия </w:t>
      </w:r>
      <w:r>
        <w:rPr>
          <w:rFonts w:ascii="Times New Roman" w:hAnsi="Times New Roman"/>
          <w:sz w:val="28"/>
          <w:szCs w:val="28"/>
        </w:rPr>
        <w:t xml:space="preserve">Заволжского</w:t>
      </w:r>
      <w:r>
        <w:rPr>
          <w:rFonts w:ascii="Times New Roman" w:hAnsi="Times New Roman"/>
          <w:sz w:val="28"/>
          <w:szCs w:val="28"/>
        </w:rPr>
        <w:t xml:space="preserve">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>
        <w:rPr>
          <w:rFonts w:ascii="Times New Roman Bold" w:hAnsi="Times New Roman Bold"/>
          <w:b/>
          <w:bCs/>
          <w:spacing w:val="20"/>
          <w:sz w:val="28"/>
          <w:szCs w:val="28"/>
        </w:rPr>
        <w:t xml:space="preserve">постановляет: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27"/>
        <w:ind w:firstLine="709"/>
        <w:jc w:val="both"/>
        <w:spacing w:after="0" w:line="33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Освободить от</w:t>
      </w:r>
      <w:r>
        <w:rPr>
          <w:rFonts w:ascii="Times New Roman" w:hAnsi="Times New Roman"/>
          <w:sz w:val="28"/>
          <w:szCs w:val="28"/>
        </w:rPr>
        <w:t xml:space="preserve"> обязанностей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члена</w:t>
      </w:r>
      <w:r>
        <w:rPr>
          <w:rFonts w:ascii="Times New Roman" w:hAnsi="Times New Roman"/>
          <w:sz w:val="28"/>
          <w:szCs w:val="28"/>
        </w:rPr>
        <w:t xml:space="preserve"> участковой избирательной комиссии</w:t>
      </w:r>
      <w:r>
        <w:rPr>
          <w:rFonts w:ascii="Times New Roman" w:hAnsi="Times New Roman"/>
          <w:sz w:val="28"/>
          <w:szCs w:val="28"/>
        </w:rPr>
        <w:t xml:space="preserve"> избирательного участка №</w:t>
      </w:r>
      <w:r>
        <w:rPr>
          <w:rFonts w:ascii="Times New Roman" w:hAnsi="Times New Roman"/>
          <w:sz w:val="28"/>
          <w:szCs w:val="28"/>
        </w:rPr>
        <w:t xml:space="preserve">797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Белякову Нину Михайловну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предложенн</w:t>
      </w:r>
      <w:r>
        <w:rPr>
          <w:rFonts w:ascii="Times New Roman" w:hAnsi="Times New Roman"/>
          <w:sz w:val="28"/>
          <w:szCs w:val="28"/>
        </w:rPr>
        <w:t xml:space="preserve">ую</w:t>
      </w:r>
      <w:r>
        <w:rPr>
          <w:rFonts w:ascii="Times New Roman" w:hAnsi="Times New Roman"/>
          <w:sz w:val="28"/>
          <w:szCs w:val="28"/>
        </w:rPr>
        <w:t xml:space="preserve"> для назначения в состав участковой избирательной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Местным</w:t>
      </w:r>
      <w:r>
        <w:rPr>
          <w:rFonts w:ascii="Times New Roman" w:hAnsi="Times New Roman"/>
          <w:sz w:val="28"/>
          <w:szCs w:val="28"/>
        </w:rPr>
        <w:t xml:space="preserve"> отделение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Все</w:t>
      </w:r>
      <w:r>
        <w:rPr>
          <w:rFonts w:ascii="Times New Roman" w:hAnsi="Times New Roman"/>
          <w:sz w:val="28"/>
          <w:szCs w:val="28"/>
        </w:rPr>
        <w:t xml:space="preserve">российской политической партии «ЕДИНАЯ РОССИЯ»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Твери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both"/>
        <w:spacing w:after="0" w:line="336" w:lineRule="auto"/>
        <w:rPr>
          <w:rFonts w:ascii="Times New Roman" w:hAnsi="Times New Roman"/>
          <w:sz w:val="10"/>
          <w:szCs w:val="28"/>
        </w:rPr>
      </w:pPr>
      <w:r>
        <w:rPr>
          <w:rFonts w:ascii="Times New Roman" w:hAnsi="Times New Roman"/>
          <w:sz w:val="10"/>
          <w:szCs w:val="28"/>
        </w:rPr>
      </w:r>
      <w:r>
        <w:rPr>
          <w:rFonts w:ascii="Times New Roman" w:hAnsi="Times New Roman"/>
          <w:sz w:val="10"/>
          <w:szCs w:val="28"/>
        </w:rPr>
      </w:r>
    </w:p>
    <w:p>
      <w:pPr>
        <w:pStyle w:val="627"/>
        <w:ind w:firstLine="697"/>
        <w:jc w:val="both"/>
        <w:spacing w:after="0" w:line="33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Разместить настоящее постановление на сайте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 xml:space="preserve">Заволжского</w:t>
      </w:r>
      <w:r>
        <w:rPr>
          <w:rFonts w:ascii="Times New Roman" w:hAnsi="Times New Roman"/>
          <w:sz w:val="28"/>
          <w:szCs w:val="28"/>
        </w:rPr>
        <w:t xml:space="preserve"> района города Твери в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697"/>
        <w:jc w:val="both"/>
        <w:spacing w:after="0" w:line="336" w:lineRule="auto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16"/>
          <w:szCs w:val="28"/>
        </w:rPr>
      </w:r>
      <w:r>
        <w:rPr>
          <w:rFonts w:ascii="Times New Roman" w:hAnsi="Times New Roman"/>
          <w:sz w:val="16"/>
          <w:szCs w:val="28"/>
        </w:rPr>
      </w:r>
    </w:p>
    <w:p>
      <w:pPr>
        <w:pStyle w:val="627"/>
        <w:ind w:firstLine="709"/>
        <w:jc w:val="both"/>
        <w:spacing w:after="0" w:line="240" w:lineRule="auto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14"/>
          <w:szCs w:val="28"/>
        </w:rPr>
      </w:r>
      <w:r>
        <w:rPr>
          <w:rFonts w:ascii="Times New Roman" w:hAnsi="Times New Roman"/>
          <w:sz w:val="14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9"/>
        <w:gridCol w:w="5249"/>
      </w:tblGrid>
      <w:tr>
        <w:tblPrEx/>
        <w:trPr>
          <w:trHeight w:val="137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627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7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Заволжского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района города Твери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9" w:type="dxa"/>
            <w:vAlign w:val="bottom"/>
            <w:textDirection w:val="lrTb"/>
            <w:noWrap w:val="false"/>
          </w:tcPr>
          <w:p>
            <w:pPr>
              <w:pStyle w:val="627"/>
              <w:jc w:val="both"/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В.А. Романова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7"/>
              <w:jc w:val="both"/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3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627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7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7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Заволжского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района города Твери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9" w:type="dxa"/>
            <w:vAlign w:val="bottom"/>
            <w:textDirection w:val="lrTb"/>
            <w:noWrap w:val="false"/>
          </w:tcPr>
          <w:p>
            <w:pPr>
              <w:pStyle w:val="627"/>
              <w:jc w:val="center"/>
              <w:keepNext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  <w:outlineLvl w:val="1"/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</w:p>
          <w:p>
            <w:pPr>
              <w:pStyle w:val="627"/>
              <w:jc w:val="both"/>
              <w:keepNext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  <w:outlineLvl w:val="1"/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</w:p>
          <w:p>
            <w:pPr>
              <w:pStyle w:val="627"/>
              <w:jc w:val="both"/>
              <w:keepNext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  <w:outlineLvl w:val="1"/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</w:p>
          <w:p>
            <w:pPr>
              <w:pStyle w:val="627"/>
              <w:jc w:val="both"/>
              <w:keepNext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  <w:outlineLvl w:val="1"/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С.Ю. Куманева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</w:p>
        </w:tc>
      </w:tr>
    </w:tbl>
    <w:sectPr>
      <w:footnotePr/>
      <w:endnotePr/>
      <w:type w:val="nextPage"/>
      <w:pgSz w:w="11906" w:h="16838" w:orient="portrait"/>
      <w:pgMar w:top="851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 Bold">
    <w:panose1 w:val="02000603000000000000"/>
  </w:font>
  <w:font w:name="Arial">
    <w:panose1 w:val="020B0604020202020204"/>
  </w:font>
  <w:font w:name="Courier New">
    <w:panose1 w:val="020704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9" w:hanging="360"/>
        <w:tabs>
          <w:tab w:val="num" w:pos="1969" w:leader="none"/>
        </w:tabs>
      </w:pPr>
      <w:rPr>
        <w:rFonts w:cs="Times New Roman"/>
        <w:color w:val="00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2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7" w:hanging="607"/>
        <w:tabs>
          <w:tab w:val="num" w:pos="88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7"/>
    <w:next w:val="62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7"/>
    <w:next w:val="62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7"/>
    <w:next w:val="62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7"/>
    <w:next w:val="62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7"/>
    <w:next w:val="62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7"/>
    <w:next w:val="62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7"/>
    <w:next w:val="62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7"/>
    <w:next w:val="62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7"/>
    <w:next w:val="62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7"/>
    <w:next w:val="62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27"/>
    <w:next w:val="62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27"/>
    <w:next w:val="62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7"/>
    <w:next w:val="62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2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27"/>
    <w:next w:val="62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2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next w:val="627"/>
    <w:link w:val="627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8">
    <w:name w:val="Основной шрифт абзаца"/>
    <w:next w:val="628"/>
    <w:link w:val="627"/>
    <w:uiPriority w:val="1"/>
    <w:semiHidden/>
    <w:unhideWhenUsed/>
  </w:style>
  <w:style w:type="table" w:styleId="629">
    <w:name w:val="Обычная таблица"/>
    <w:next w:val="629"/>
    <w:link w:val="627"/>
    <w:uiPriority w:val="99"/>
    <w:semiHidden/>
    <w:unhideWhenUsed/>
    <w:qFormat/>
    <w:tblPr/>
  </w:style>
  <w:style w:type="numbering" w:styleId="630">
    <w:name w:val="Нет списка"/>
    <w:next w:val="630"/>
    <w:link w:val="627"/>
    <w:uiPriority w:val="99"/>
    <w:semiHidden/>
    <w:unhideWhenUsed/>
  </w:style>
  <w:style w:type="paragraph" w:styleId="631">
    <w:name w:val="Основной текст с отступом 2"/>
    <w:basedOn w:val="627"/>
    <w:next w:val="631"/>
    <w:link w:val="632"/>
    <w:uiPriority w:val="99"/>
    <w:pPr>
      <w:ind w:firstLine="851"/>
      <w:jc w:val="both"/>
      <w:spacing w:after="0" w:line="240" w:lineRule="auto"/>
    </w:pPr>
    <w:rPr>
      <w:rFonts w:ascii="Times New Roman" w:hAnsi="Times New Roman"/>
      <w:b/>
      <w:bCs/>
      <w:sz w:val="28"/>
      <w:szCs w:val="28"/>
      <w:lang w:val="en-US" w:eastAsia="ru-RU"/>
    </w:rPr>
  </w:style>
  <w:style w:type="character" w:styleId="632">
    <w:name w:val="Основной текст с отступом 2 Знак"/>
    <w:next w:val="632"/>
    <w:link w:val="631"/>
    <w:uiPriority w:val="99"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paragraph" w:styleId="633">
    <w:name w:val="Верхний колонтитул"/>
    <w:basedOn w:val="627"/>
    <w:next w:val="633"/>
    <w:link w:val="634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634">
    <w:name w:val="Верхний колонтитул Знак"/>
    <w:next w:val="634"/>
    <w:link w:val="633"/>
    <w:uiPriority w:val="99"/>
    <w:rPr>
      <w:rFonts w:ascii="Calibri" w:hAnsi="Calibri" w:eastAsia="Calibri" w:cs="Times New Roman"/>
      <w:sz w:val="20"/>
      <w:szCs w:val="20"/>
    </w:rPr>
  </w:style>
  <w:style w:type="paragraph" w:styleId="635">
    <w:name w:val="Нижний колонтитул"/>
    <w:basedOn w:val="627"/>
    <w:next w:val="635"/>
    <w:link w:val="63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636">
    <w:name w:val="Нижний колонтитул Знак"/>
    <w:next w:val="636"/>
    <w:link w:val="635"/>
    <w:uiPriority w:val="99"/>
    <w:semiHidden/>
    <w:rPr>
      <w:rFonts w:ascii="Calibri" w:hAnsi="Calibri" w:eastAsia="Calibri" w:cs="Times New Roman"/>
    </w:rPr>
  </w:style>
  <w:style w:type="paragraph" w:styleId="637">
    <w:name w:val="Основной текст"/>
    <w:basedOn w:val="627"/>
    <w:next w:val="637"/>
    <w:link w:val="638"/>
    <w:uiPriority w:val="99"/>
    <w:semiHidden/>
    <w:unhideWhenUsed/>
    <w:pPr>
      <w:spacing w:after="120"/>
    </w:pPr>
    <w:rPr>
      <w:sz w:val="20"/>
      <w:szCs w:val="20"/>
      <w:lang w:val="en-US" w:eastAsia="en-US"/>
    </w:rPr>
  </w:style>
  <w:style w:type="character" w:styleId="638">
    <w:name w:val="Основной текст Знак"/>
    <w:next w:val="638"/>
    <w:link w:val="637"/>
    <w:uiPriority w:val="99"/>
    <w:semiHidden/>
    <w:rPr>
      <w:rFonts w:ascii="Calibri" w:hAnsi="Calibri" w:eastAsia="Calibri" w:cs="Times New Roman"/>
    </w:rPr>
  </w:style>
  <w:style w:type="paragraph" w:styleId="639">
    <w:name w:val="ConsNonformat"/>
    <w:next w:val="639"/>
    <w:link w:val="627"/>
    <w:pPr>
      <w:ind w:right="19772"/>
    </w:pPr>
    <w:rPr>
      <w:rFonts w:ascii="Courier New" w:hAnsi="Courier New" w:eastAsia="Times New Roman"/>
      <w:lang w:val="ru-RU" w:eastAsia="ru-RU" w:bidi="ar-SA"/>
    </w:rPr>
  </w:style>
  <w:style w:type="paragraph" w:styleId="640">
    <w:name w:val="ConsTitle"/>
    <w:next w:val="640"/>
    <w:link w:val="627"/>
    <w:pPr>
      <w:widowControl w:val="off"/>
    </w:pPr>
    <w:rPr>
      <w:rFonts w:ascii="Arial" w:hAnsi="Arial" w:eastAsia="Times New Roman"/>
      <w:b/>
      <w:sz w:val="16"/>
      <w:lang w:val="ru-RU" w:eastAsia="ru-RU" w:bidi="ar-SA"/>
    </w:rPr>
  </w:style>
  <w:style w:type="paragraph" w:styleId="641">
    <w:name w:val="Без интервала"/>
    <w:next w:val="641"/>
    <w:link w:val="627"/>
    <w:qFormat/>
    <w:rPr>
      <w:rFonts w:ascii="Times New Roman" w:hAnsi="Times New Roman" w:eastAsia="Times New Roman"/>
      <w:lang w:val="ru-RU" w:eastAsia="ru-RU" w:bidi="ar-SA"/>
    </w:rPr>
  </w:style>
  <w:style w:type="paragraph" w:styleId="642">
    <w:name w:val="Основной текст с отступом"/>
    <w:basedOn w:val="627"/>
    <w:next w:val="642"/>
    <w:link w:val="643"/>
    <w:pPr>
      <w:ind w:left="283"/>
      <w:spacing w:after="12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643">
    <w:name w:val="Основной текст с отступом Знак"/>
    <w:next w:val="643"/>
    <w:link w:val="64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44">
    <w:name w:val="Текст выноски"/>
    <w:basedOn w:val="627"/>
    <w:next w:val="644"/>
    <w:link w:val="64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45">
    <w:name w:val="Текст выноски Знак"/>
    <w:next w:val="645"/>
    <w:link w:val="644"/>
    <w:uiPriority w:val="99"/>
    <w:semiHidden/>
    <w:rPr>
      <w:rFonts w:ascii="Tahoma" w:hAnsi="Tahoma" w:eastAsia="Calibri" w:cs="Tahoma"/>
      <w:sz w:val="16"/>
      <w:szCs w:val="16"/>
    </w:r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table" w:styleId="9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9</cp:revision>
  <dcterms:created xsi:type="dcterms:W3CDTF">2026-06-07T15:18:00Z</dcterms:created>
  <dcterms:modified xsi:type="dcterms:W3CDTF">2026-06-17T09:25:56Z</dcterms:modified>
  <cp:version>917504</cp:version>
</cp:coreProperties>
</file>